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F1" w:rsidRDefault="00A152F1" w:rsidP="00A152F1">
      <w:pPr>
        <w:rPr>
          <w:rFonts w:asciiTheme="minorHAnsi" w:hAnsiTheme="minorHAnsi" w:cstheme="minorHAnsi"/>
        </w:rPr>
      </w:pPr>
      <w:r w:rsidRPr="00A152F1">
        <w:rPr>
          <w:rFonts w:asciiTheme="minorHAnsi" w:hAnsiTheme="minorHAnsi" w:cstheme="minorHAnsi"/>
        </w:rPr>
        <w:t>Litigation Latigo - Securing a Plaintiff's Saddle to EDTX</w:t>
      </w:r>
    </w:p>
    <w:p w:rsidR="00A152F1" w:rsidRPr="00A152F1" w:rsidRDefault="00A152F1" w:rsidP="00A152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Wednesday, October 26, 2022, 4pm</w:t>
      </w:r>
    </w:p>
    <w:p w:rsidR="00A152F1" w:rsidRDefault="00A152F1" w:rsidP="00A152F1">
      <w:pPr>
        <w:pStyle w:val="BodyTextFirstIndent"/>
        <w:rPr>
          <w:rFonts w:asciiTheme="minorHAnsi" w:hAnsiTheme="minorHAnsi" w:cstheme="minorHAnsi"/>
        </w:rPr>
      </w:pPr>
    </w:p>
    <w:p w:rsidR="00A152F1" w:rsidRPr="00C510B0" w:rsidRDefault="00A152F1" w:rsidP="00C510B0">
      <w:pPr>
        <w:pStyle w:val="BodyTextFirstIndent"/>
        <w:spacing w:after="0" w:line="480" w:lineRule="auto"/>
        <w:ind w:firstLine="0"/>
        <w:rPr>
          <w:rFonts w:asciiTheme="minorHAnsi" w:hAnsiTheme="minorHAnsi" w:cstheme="minorHAnsi"/>
          <w:u w:val="single"/>
        </w:rPr>
      </w:pPr>
      <w:r w:rsidRPr="00C510B0">
        <w:rPr>
          <w:rFonts w:asciiTheme="minorHAnsi" w:hAnsiTheme="minorHAnsi" w:cstheme="minorHAnsi"/>
          <w:u w:val="single"/>
        </w:rPr>
        <w:t>Outline / Agenda</w:t>
      </w:r>
    </w:p>
    <w:p w:rsidR="00A152F1" w:rsidRDefault="00A152F1" w:rsidP="00C510B0">
      <w:pPr>
        <w:pStyle w:val="BodyTextFirstIndent"/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Overview and introduction of the panel (Tripp)</w:t>
      </w:r>
    </w:p>
    <w:p w:rsidR="00A152F1" w:rsidRDefault="00A152F1" w:rsidP="00C510B0">
      <w:pPr>
        <w:pStyle w:val="BodyTextFirstIndent"/>
        <w:numPr>
          <w:ilvl w:val="1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little bit of why we love EDTX and the judges</w:t>
      </w:r>
    </w:p>
    <w:p w:rsidR="00A152F1" w:rsidRDefault="00A152F1" w:rsidP="00C510B0">
      <w:pPr>
        <w:pStyle w:val="BodyTextFirstIndent"/>
        <w:numPr>
          <w:ilvl w:val="1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Intro of each panel member </w:t>
      </w:r>
    </w:p>
    <w:p w:rsidR="00A152F1" w:rsidRDefault="00A152F1" w:rsidP="00C510B0">
      <w:pPr>
        <w:pStyle w:val="BodyTextFirstIndent"/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Summary of the agenda (Jeff</w:t>
      </w:r>
      <w:r w:rsidR="00C510B0">
        <w:rPr>
          <w:rFonts w:asciiTheme="minorHAnsi" w:hAnsiTheme="minorHAnsi" w:cstheme="minorHAnsi"/>
        </w:rPr>
        <w:t xml:space="preserve"> B.</w:t>
      </w:r>
      <w:r>
        <w:rPr>
          <w:rFonts w:asciiTheme="minorHAnsi" w:hAnsiTheme="minorHAnsi" w:cstheme="minorHAnsi"/>
        </w:rPr>
        <w:t>)</w:t>
      </w:r>
    </w:p>
    <w:p w:rsidR="00C510B0" w:rsidRDefault="00A55872" w:rsidP="00C510B0">
      <w:pPr>
        <w:pStyle w:val="BodyTextFirstIndent"/>
        <w:numPr>
          <w:ilvl w:val="1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TBD based on below</w:t>
      </w:r>
    </w:p>
    <w:p w:rsidR="00A152F1" w:rsidRDefault="00C510B0" w:rsidP="00C510B0">
      <w:pPr>
        <w:pStyle w:val="BodyTextFirstIndent"/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Case Selection (Jeff E.)</w:t>
      </w:r>
    </w:p>
    <w:p w:rsidR="00C510B0" w:rsidRDefault="00C510B0" w:rsidP="00C510B0">
      <w:pPr>
        <w:pStyle w:val="BodyTextFirstIndent"/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Litigation Funding (Fred)</w:t>
      </w:r>
    </w:p>
    <w:p w:rsidR="00C510B0" w:rsidRDefault="00C510B0" w:rsidP="00C510B0">
      <w:pPr>
        <w:pStyle w:val="BodyTextFirstIndent"/>
        <w:numPr>
          <w:ilvl w:val="1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Worth it?</w:t>
      </w:r>
    </w:p>
    <w:p w:rsidR="00C510B0" w:rsidRDefault="00C510B0" w:rsidP="00C510B0">
      <w:pPr>
        <w:pStyle w:val="BodyTextFirstIndent"/>
        <w:numPr>
          <w:ilvl w:val="1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Agreement with the client or firm</w:t>
      </w:r>
    </w:p>
    <w:p w:rsidR="003E6BC3" w:rsidRDefault="003E6BC3" w:rsidP="00C510B0">
      <w:pPr>
        <w:pStyle w:val="BodyTextFirstIndent"/>
        <w:numPr>
          <w:ilvl w:val="1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Disclosure requirement (e.g. D. Del.</w:t>
      </w:r>
      <w:r w:rsidR="00A5587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</w:p>
    <w:p w:rsidR="00C510B0" w:rsidRDefault="00C510B0" w:rsidP="00C510B0">
      <w:pPr>
        <w:pStyle w:val="BodyTextFirstIndent"/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Foreign Plaintiff’s interest in EDTX (Adam)</w:t>
      </w:r>
    </w:p>
    <w:p w:rsidR="00A55872" w:rsidRDefault="00A55872" w:rsidP="00A55872">
      <w:pPr>
        <w:pStyle w:val="BodyTextFirstIndent"/>
        <w:numPr>
          <w:ilvl w:val="1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Knowledgeable judges</w:t>
      </w:r>
    </w:p>
    <w:p w:rsidR="00A55872" w:rsidRDefault="00A55872" w:rsidP="00A55872">
      <w:pPr>
        <w:pStyle w:val="BodyTextFirstIndent"/>
        <w:numPr>
          <w:ilvl w:val="1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Highly develop precedent </w:t>
      </w:r>
    </w:p>
    <w:p w:rsidR="00A55872" w:rsidRDefault="00A55872" w:rsidP="00A55872">
      <w:pPr>
        <w:pStyle w:val="BodyTextFirstIndent"/>
        <w:numPr>
          <w:ilvl w:val="1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Connecting with the jury</w:t>
      </w:r>
    </w:p>
    <w:p w:rsidR="00C510B0" w:rsidRDefault="00C510B0" w:rsidP="00C510B0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Cs w:val="24"/>
        </w:rPr>
      </w:pPr>
      <w:r w:rsidRPr="00C510B0">
        <w:rPr>
          <w:rFonts w:asciiTheme="minorHAnsi" w:hAnsiTheme="minorHAnsi" w:cstheme="minorHAnsi"/>
          <w:szCs w:val="24"/>
        </w:rPr>
        <w:t>Pursing only foreign defendants to side-step TC Heartlands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(Blake)</w:t>
      </w:r>
    </w:p>
    <w:p w:rsidR="00C510B0" w:rsidRDefault="00A55872" w:rsidP="00C510B0">
      <w:pPr>
        <w:pStyle w:val="ListParagraph"/>
        <w:numPr>
          <w:ilvl w:val="1"/>
          <w:numId w:val="2"/>
        </w:numPr>
        <w:spacing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</w:t>
      </w:r>
      <w:r w:rsidR="00C510B0">
        <w:rPr>
          <w:rFonts w:asciiTheme="minorHAnsi" w:hAnsiTheme="minorHAnsi" w:cstheme="minorHAnsi"/>
          <w:szCs w:val="24"/>
        </w:rPr>
        <w:t>urisdiction</w:t>
      </w:r>
      <w:r>
        <w:rPr>
          <w:rFonts w:asciiTheme="minorHAnsi" w:hAnsiTheme="minorHAnsi" w:cstheme="minorHAnsi"/>
          <w:szCs w:val="24"/>
        </w:rPr>
        <w:t>al concerns (stream of commerce interpreted broadly)</w:t>
      </w:r>
    </w:p>
    <w:p w:rsidR="00C510B0" w:rsidRDefault="00A55872" w:rsidP="00C510B0">
      <w:pPr>
        <w:pStyle w:val="ListParagraph"/>
        <w:numPr>
          <w:ilvl w:val="1"/>
          <w:numId w:val="2"/>
        </w:numPr>
        <w:spacing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="00C510B0">
        <w:rPr>
          <w:rFonts w:asciiTheme="minorHAnsi" w:hAnsiTheme="minorHAnsi" w:cstheme="minorHAnsi"/>
          <w:szCs w:val="24"/>
        </w:rPr>
        <w:t>lternative service</w:t>
      </w:r>
    </w:p>
    <w:p w:rsidR="00C510B0" w:rsidRPr="00C510B0" w:rsidRDefault="00A55872" w:rsidP="00C510B0">
      <w:pPr>
        <w:pStyle w:val="ListParagraph"/>
        <w:numPr>
          <w:ilvl w:val="1"/>
          <w:numId w:val="2"/>
        </w:numPr>
        <w:spacing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Judgement collection</w:t>
      </w:r>
      <w:bookmarkStart w:id="0" w:name="_GoBack"/>
      <w:bookmarkEnd w:id="0"/>
      <w:r w:rsidR="00C510B0" w:rsidRPr="00C510B0">
        <w:rPr>
          <w:rFonts w:asciiTheme="minorHAnsi" w:hAnsiTheme="minorHAnsi" w:cstheme="minorHAnsi"/>
          <w:szCs w:val="24"/>
        </w:rPr>
        <w:t xml:space="preserve"> </w:t>
      </w:r>
    </w:p>
    <w:p w:rsidR="001D5C9D" w:rsidRPr="00A152F1" w:rsidRDefault="001D5C9D" w:rsidP="00A152F1">
      <w:pPr>
        <w:pStyle w:val="BodyTextFirstIndent"/>
        <w:rPr>
          <w:rFonts w:asciiTheme="minorHAnsi" w:hAnsiTheme="minorHAnsi" w:cstheme="minorHAnsi"/>
        </w:rPr>
      </w:pPr>
    </w:p>
    <w:sectPr w:rsidR="001D5C9D" w:rsidRPr="00A152F1" w:rsidSect="001D5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F1" w:rsidRDefault="00A152F1">
      <w:r>
        <w:separator/>
      </w:r>
    </w:p>
  </w:endnote>
  <w:endnote w:type="continuationSeparator" w:id="0">
    <w:p w:rsidR="00A152F1" w:rsidRDefault="00A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04" w:rsidRDefault="00415104" w:rsidP="00415104">
    <w:pPr>
      <w:pStyle w:val="FooterReference"/>
    </w:pPr>
    <w:fldSimple w:instr=" DOCVARIABLE #DNDocID \* MERGEFORMAT ">
      <w:r>
        <w:t>750060191.1 29-Sep-22 12:19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04" w:rsidRDefault="00415104" w:rsidP="00415104">
    <w:pPr>
      <w:pStyle w:val="FooterReference"/>
    </w:pPr>
    <w:fldSimple w:instr=" DOCVARIABLE #DNDocID \* MERGEFORMAT ">
      <w:r>
        <w:t>750060191.1 29-Sep-22 12:19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04" w:rsidRDefault="00415104" w:rsidP="00415104">
    <w:pPr>
      <w:pStyle w:val="FooterReference"/>
    </w:pPr>
    <w:fldSimple w:instr=" DOCVARIABLE #DNDocID \* MERGEFORMAT ">
      <w:r>
        <w:t>750060191.1 29-Sep-22 12:19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F1" w:rsidRDefault="00A152F1">
      <w:r>
        <w:separator/>
      </w:r>
    </w:p>
  </w:footnote>
  <w:footnote w:type="continuationSeparator" w:id="0">
    <w:p w:rsidR="00A152F1" w:rsidRDefault="00A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04" w:rsidRDefault="00415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04" w:rsidRDefault="00415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04" w:rsidRDefault="00415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2691"/>
    <w:multiLevelType w:val="multilevel"/>
    <w:tmpl w:val="922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123AC4"/>
    <w:multiLevelType w:val="hybridMultilevel"/>
    <w:tmpl w:val="9A344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6ED88E">
      <w:start w:val="1"/>
      <w:numFmt w:val="lowerLetter"/>
      <w:pStyle w:val="FooterReference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#DNDocID" w:val="750060191.1 29-Sep-22 12:19"/>
    <w:docVar w:name="CurrentReferenceFormat" w:val="[DocumentNumber].[DocumentVersion] [SaveDate]"/>
    <w:docVar w:name="DocumentReferencePlacement" w:val="AllPages"/>
    <w:docVar w:name="imProfileCustom1Description" w:val="MAYER BROWN - INTERNAL"/>
    <w:docVar w:name="imProfileCustom2" w:val="42050692"/>
    <w:docVar w:name="imProfileCustom2Description" w:val="Fussell, Tripp A."/>
    <w:docVar w:name="imProfileDatabase" w:val="AMECURRENT"/>
    <w:docVar w:name="imProfileDocNum" w:val="750060191"/>
    <w:docVar w:name="imProfileLastSavedTime" w:val="29-Sep-22 11:38"/>
    <w:docVar w:name="imProfileVersion" w:val="1"/>
    <w:docVar w:name="InsertReferenceAllowed" w:val="True"/>
    <w:docVar w:name="LastSelectedNamespace" w:val="http://schemas.macroview.com.au/documentsettings"/>
    <w:docVar w:name="MacroView Created Version" w:val="0.7.590.0"/>
  </w:docVars>
  <w:rsids>
    <w:rsidRoot w:val="00A152F1"/>
    <w:rsid w:val="0001566C"/>
    <w:rsid w:val="00053EBB"/>
    <w:rsid w:val="000546E5"/>
    <w:rsid w:val="00154E3A"/>
    <w:rsid w:val="00185C4B"/>
    <w:rsid w:val="00187702"/>
    <w:rsid w:val="001D5C9D"/>
    <w:rsid w:val="00266EC0"/>
    <w:rsid w:val="00315EBD"/>
    <w:rsid w:val="003566BA"/>
    <w:rsid w:val="003C3810"/>
    <w:rsid w:val="003E6BC3"/>
    <w:rsid w:val="00415104"/>
    <w:rsid w:val="005823C5"/>
    <w:rsid w:val="0062530A"/>
    <w:rsid w:val="006C3E6A"/>
    <w:rsid w:val="00802484"/>
    <w:rsid w:val="00832F2B"/>
    <w:rsid w:val="0088613E"/>
    <w:rsid w:val="008E6639"/>
    <w:rsid w:val="008E7061"/>
    <w:rsid w:val="009967AF"/>
    <w:rsid w:val="009B6543"/>
    <w:rsid w:val="00A152F1"/>
    <w:rsid w:val="00A419F1"/>
    <w:rsid w:val="00A53EEB"/>
    <w:rsid w:val="00A55872"/>
    <w:rsid w:val="00A90016"/>
    <w:rsid w:val="00AD6FFD"/>
    <w:rsid w:val="00AF25EB"/>
    <w:rsid w:val="00B303B0"/>
    <w:rsid w:val="00B33DC3"/>
    <w:rsid w:val="00B476C2"/>
    <w:rsid w:val="00B654C5"/>
    <w:rsid w:val="00B93C2A"/>
    <w:rsid w:val="00C41623"/>
    <w:rsid w:val="00C510B0"/>
    <w:rsid w:val="00CF26E9"/>
    <w:rsid w:val="00CF39DB"/>
    <w:rsid w:val="00ED2FCC"/>
    <w:rsid w:val="00E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9B7E93"/>
  <w15:docId w15:val="{1AAE746A-0C9E-4EF9-B5F6-0C77D826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061"/>
    <w:rPr>
      <w:sz w:val="24"/>
      <w:szCs w:val="24"/>
    </w:rPr>
  </w:style>
  <w:style w:type="paragraph" w:styleId="Heading1">
    <w:name w:val="heading 1"/>
    <w:basedOn w:val="Normal"/>
    <w:next w:val="BodyTextFirstIndent"/>
    <w:semiHidden/>
    <w:qFormat/>
    <w:rsid w:val="001D5C9D"/>
    <w:pPr>
      <w:keepNext/>
      <w:spacing w:after="240"/>
      <w:outlineLvl w:val="0"/>
    </w:pPr>
  </w:style>
  <w:style w:type="paragraph" w:styleId="Heading2">
    <w:name w:val="heading 2"/>
    <w:basedOn w:val="Normal"/>
    <w:next w:val="BodyTextFirstIndent"/>
    <w:semiHidden/>
    <w:qFormat/>
    <w:rsid w:val="001D5C9D"/>
    <w:pPr>
      <w:spacing w:after="240"/>
      <w:outlineLvl w:val="1"/>
    </w:pPr>
  </w:style>
  <w:style w:type="paragraph" w:styleId="Heading3">
    <w:name w:val="heading 3"/>
    <w:basedOn w:val="Normal"/>
    <w:next w:val="BodyTextFirstIndent"/>
    <w:semiHidden/>
    <w:qFormat/>
    <w:rsid w:val="001D5C9D"/>
    <w:pPr>
      <w:spacing w:after="240"/>
      <w:outlineLvl w:val="2"/>
    </w:pPr>
  </w:style>
  <w:style w:type="paragraph" w:styleId="Heading4">
    <w:name w:val="heading 4"/>
    <w:basedOn w:val="Normal"/>
    <w:next w:val="BodyTextFirstIndent"/>
    <w:semiHidden/>
    <w:qFormat/>
    <w:rsid w:val="001D5C9D"/>
    <w:pPr>
      <w:spacing w:after="240"/>
      <w:outlineLvl w:val="3"/>
    </w:pPr>
  </w:style>
  <w:style w:type="paragraph" w:styleId="Heading5">
    <w:name w:val="heading 5"/>
    <w:basedOn w:val="Normal"/>
    <w:next w:val="BodyTextFirstIndent"/>
    <w:semiHidden/>
    <w:qFormat/>
    <w:rsid w:val="001D5C9D"/>
    <w:pPr>
      <w:spacing w:after="240"/>
      <w:outlineLvl w:val="4"/>
    </w:pPr>
  </w:style>
  <w:style w:type="paragraph" w:styleId="Heading6">
    <w:name w:val="heading 6"/>
    <w:basedOn w:val="Normal"/>
    <w:next w:val="BodyTextFirstIndent"/>
    <w:semiHidden/>
    <w:qFormat/>
    <w:rsid w:val="001D5C9D"/>
    <w:pPr>
      <w:spacing w:after="240"/>
      <w:outlineLvl w:val="5"/>
    </w:pPr>
  </w:style>
  <w:style w:type="paragraph" w:styleId="Heading7">
    <w:name w:val="heading 7"/>
    <w:basedOn w:val="Normal"/>
    <w:next w:val="BodyTextFirstIndent"/>
    <w:semiHidden/>
    <w:qFormat/>
    <w:rsid w:val="001D5C9D"/>
    <w:pPr>
      <w:spacing w:after="240"/>
      <w:outlineLvl w:val="6"/>
    </w:pPr>
  </w:style>
  <w:style w:type="paragraph" w:styleId="Heading8">
    <w:name w:val="heading 8"/>
    <w:basedOn w:val="Normal"/>
    <w:next w:val="BodyTextFirstIndent"/>
    <w:semiHidden/>
    <w:qFormat/>
    <w:rsid w:val="001D5C9D"/>
    <w:pPr>
      <w:spacing w:after="240"/>
      <w:outlineLvl w:val="7"/>
    </w:pPr>
  </w:style>
  <w:style w:type="paragraph" w:styleId="Heading9">
    <w:name w:val="heading 9"/>
    <w:basedOn w:val="Normal"/>
    <w:next w:val="BodyTextFirstIndent"/>
    <w:semiHidden/>
    <w:qFormat/>
    <w:rsid w:val="001D5C9D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D5C9D"/>
    <w:pPr>
      <w:spacing w:after="240"/>
      <w:ind w:left="1440" w:right="1440"/>
    </w:pPr>
  </w:style>
  <w:style w:type="paragraph" w:styleId="BodyText2">
    <w:name w:val="Body Text 2"/>
    <w:basedOn w:val="Normal"/>
    <w:rsid w:val="001D5C9D"/>
    <w:pPr>
      <w:spacing w:line="480" w:lineRule="auto"/>
    </w:pPr>
  </w:style>
  <w:style w:type="paragraph" w:styleId="BodyText3">
    <w:name w:val="Body Text 3"/>
    <w:basedOn w:val="Normal"/>
    <w:rsid w:val="001D5C9D"/>
    <w:pPr>
      <w:spacing w:after="240"/>
    </w:pPr>
  </w:style>
  <w:style w:type="paragraph" w:styleId="BodyTextIndent">
    <w:name w:val="Body Text Indent"/>
    <w:basedOn w:val="Normal"/>
    <w:rsid w:val="001D5C9D"/>
    <w:pPr>
      <w:spacing w:after="240"/>
      <w:ind w:left="720"/>
    </w:pPr>
  </w:style>
  <w:style w:type="paragraph" w:styleId="BodyTextFirstIndent2">
    <w:name w:val="Body Text First Indent 2"/>
    <w:basedOn w:val="Normal"/>
    <w:rsid w:val="001D5C9D"/>
    <w:pPr>
      <w:spacing w:line="480" w:lineRule="auto"/>
      <w:ind w:firstLine="720"/>
    </w:pPr>
  </w:style>
  <w:style w:type="paragraph" w:styleId="BodyText">
    <w:name w:val="Body Text"/>
    <w:basedOn w:val="Normal"/>
    <w:rsid w:val="001D5C9D"/>
    <w:pPr>
      <w:spacing w:after="240"/>
    </w:pPr>
  </w:style>
  <w:style w:type="paragraph" w:styleId="BodyTextFirstIndent">
    <w:name w:val="Body Text First Indent"/>
    <w:basedOn w:val="Normal"/>
    <w:rsid w:val="00315EBD"/>
    <w:pPr>
      <w:spacing w:after="240"/>
      <w:ind w:firstLine="720"/>
    </w:pPr>
  </w:style>
  <w:style w:type="paragraph" w:styleId="BodyTextIndent2">
    <w:name w:val="Body Text Indent 2"/>
    <w:basedOn w:val="Normal"/>
    <w:rsid w:val="001D5C9D"/>
    <w:pPr>
      <w:spacing w:line="480" w:lineRule="auto"/>
      <w:ind w:left="720"/>
    </w:pPr>
  </w:style>
  <w:style w:type="paragraph" w:styleId="BodyTextIndent3">
    <w:name w:val="Body Text Indent 3"/>
    <w:basedOn w:val="Normal"/>
    <w:rsid w:val="001D5C9D"/>
    <w:pPr>
      <w:spacing w:after="240"/>
      <w:ind w:left="720"/>
    </w:pPr>
  </w:style>
  <w:style w:type="paragraph" w:styleId="Footer">
    <w:name w:val="footer"/>
    <w:basedOn w:val="Normal"/>
    <w:rsid w:val="001D5C9D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rsid w:val="001D5C9D"/>
    <w:rPr>
      <w:vertAlign w:val="superscript"/>
    </w:rPr>
  </w:style>
  <w:style w:type="paragraph" w:styleId="FootnoteText">
    <w:name w:val="footnote text"/>
    <w:basedOn w:val="Normal"/>
    <w:semiHidden/>
    <w:rsid w:val="001D5C9D"/>
    <w:rPr>
      <w:sz w:val="20"/>
      <w:szCs w:val="20"/>
    </w:rPr>
  </w:style>
  <w:style w:type="paragraph" w:styleId="Header">
    <w:name w:val="header"/>
    <w:basedOn w:val="Normal"/>
    <w:rsid w:val="001D5C9D"/>
    <w:pPr>
      <w:tabs>
        <w:tab w:val="center" w:pos="4680"/>
        <w:tab w:val="right" w:pos="9360"/>
      </w:tabs>
    </w:pPr>
  </w:style>
  <w:style w:type="paragraph" w:styleId="Signature">
    <w:name w:val="Signature"/>
    <w:basedOn w:val="Normal"/>
    <w:rsid w:val="001D5C9D"/>
    <w:pPr>
      <w:tabs>
        <w:tab w:val="right" w:leader="underscore" w:pos="9360"/>
      </w:tabs>
      <w:ind w:left="4320"/>
    </w:pPr>
  </w:style>
  <w:style w:type="paragraph" w:styleId="Subtitle">
    <w:name w:val="Subtitle"/>
    <w:basedOn w:val="Normal"/>
    <w:next w:val="BodyTextFirstIndent"/>
    <w:qFormat/>
    <w:rsid w:val="001D5C9D"/>
    <w:pPr>
      <w:spacing w:after="240"/>
      <w:jc w:val="center"/>
    </w:pPr>
  </w:style>
  <w:style w:type="paragraph" w:styleId="Title">
    <w:name w:val="Title"/>
    <w:basedOn w:val="Normal"/>
    <w:next w:val="BodyTextFirstIndent"/>
    <w:qFormat/>
    <w:rsid w:val="001D5C9D"/>
    <w:pPr>
      <w:spacing w:after="240"/>
      <w:jc w:val="center"/>
    </w:pPr>
    <w:rPr>
      <w:b/>
    </w:rPr>
  </w:style>
  <w:style w:type="paragraph" w:styleId="ListParagraph">
    <w:name w:val="List Paragraph"/>
    <w:basedOn w:val="Normal"/>
    <w:link w:val="ListParagraphChar"/>
    <w:uiPriority w:val="34"/>
    <w:qFormat/>
    <w:rsid w:val="00C510B0"/>
    <w:pPr>
      <w:ind w:left="720"/>
      <w:contextualSpacing/>
    </w:pPr>
    <w:rPr>
      <w:rFonts w:cs="Angsana New"/>
      <w:szCs w:val="30"/>
    </w:rPr>
  </w:style>
  <w:style w:type="paragraph" w:customStyle="1" w:styleId="FooterReference">
    <w:name w:val="Footer Reference"/>
    <w:basedOn w:val="Footer"/>
    <w:link w:val="FooterReferenceChar"/>
    <w:semiHidden/>
    <w:rsid w:val="00415104"/>
    <w:pPr>
      <w:numPr>
        <w:ilvl w:val="1"/>
        <w:numId w:val="2"/>
      </w:numPr>
      <w:spacing w:line="480" w:lineRule="auto"/>
    </w:pPr>
    <w:rPr>
      <w:rFonts w:cs="Angsana New"/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5104"/>
    <w:rPr>
      <w:rFonts w:cs="Angsana New"/>
      <w:sz w:val="24"/>
      <w:szCs w:val="30"/>
    </w:rPr>
  </w:style>
  <w:style w:type="character" w:customStyle="1" w:styleId="FooterReferenceChar">
    <w:name w:val="Footer Reference Char"/>
    <w:basedOn w:val="ListParagraphChar"/>
    <w:link w:val="FooterReference"/>
    <w:semiHidden/>
    <w:rsid w:val="00415104"/>
    <w:rPr>
      <w:rFonts w:cs="Angsana New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croView\MayerBrown%20Templates\Files\Templates\Other%20Documents\North%20America\Blank.dotx" TargetMode="External"/></Relationships>
</file>

<file path=word/theme/theme1.xml><?xml version="1.0" encoding="utf-8"?>
<a:theme xmlns:a="http://schemas.openxmlformats.org/drawingml/2006/main" name="Mayer Brown">
  <a:themeElements>
    <a:clrScheme name="Mayer Brown">
      <a:dk1>
        <a:srgbClr val="414042"/>
      </a:dk1>
      <a:lt1>
        <a:srgbClr val="FFFFFF"/>
      </a:lt1>
      <a:dk2>
        <a:srgbClr val="00457C"/>
      </a:dk2>
      <a:lt2>
        <a:srgbClr val="C9CAC8"/>
      </a:lt2>
      <a:accent1>
        <a:srgbClr val="F8A800"/>
      </a:accent1>
      <a:accent2>
        <a:srgbClr val="63B1BC"/>
      </a:accent2>
      <a:accent3>
        <a:srgbClr val="C63928"/>
      </a:accent3>
      <a:accent4>
        <a:srgbClr val="7961AA"/>
      </a:accent4>
      <a:accent5>
        <a:srgbClr val="50968F"/>
      </a:accent5>
      <a:accent6>
        <a:srgbClr val="E57200"/>
      </a:accent6>
      <a:hlink>
        <a:srgbClr val="263F6A"/>
      </a:hlink>
      <a:folHlink>
        <a:srgbClr val="00B0F0"/>
      </a:folHlink>
    </a:clrScheme>
    <a:fontScheme name="Mayer Brown">
      <a:majorFont>
        <a:latin typeface="Arial"/>
        <a:ea typeface="Georgia"/>
        <a:cs typeface="Arial"/>
      </a:majorFont>
      <a:minorFont>
        <a:latin typeface="Times New Roman"/>
        <a:ea typeface="Calibri"/>
        <a:cs typeface="Times New Roman"/>
      </a:minorFont>
    </a:fontScheme>
    <a:fmtScheme name="Blue Bloc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Brand Palette 1">
      <a:srgbClr val="F0FD36"/>
    </a:custClr>
    <a:custClr name="Brand Palette 2">
      <a:srgbClr val="F48998"/>
    </a:custClr>
    <a:custClr name="Brand Palette 3">
      <a:srgbClr val="3D3935"/>
    </a:custClr>
  </a:custClrLst>
  <a:extLst>
    <a:ext uri="{05A4C25C-085E-4340-85A3-A5531E510DB2}">
      <thm15:themeFamily xmlns:thm15="http://schemas.microsoft.com/office/thememl/2012/main" name="Mayer Brown" id="{C6101EB9-2F06-4099-9E8F-BB2B350D960C}" vid="{F4236FDD-A662-44F3-8D05-408FF47BD0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Settings xmlns="http://schemas.macroview.com.au/documentsettings">
  <SetProofingOnCreation>false</SetProofingOnCreation>
  <DefaultReferenceFormat>[DocumentNumber].[DocumentVersion] [SaveDate]</DefaultReferenceFormat>
</DocumentSettings>
</file>

<file path=customXml/item2.xml>��< ? x m l   v e r s i o n = " 1 . 0 "   e n c o d i n g = " u t f - 1 6 " ? > < q 1 : O f f i c e   x m l n s : q 1 = " h t t p : / / s c h e m a s . m a c r o v i e w . c o m . a u / o f f i c e " >  
     < q 1 : A g r e e m e n t C o v e r N a m e > W a s h i n g t o n   D C < / q 1 : A g r e e m e n t C o v e r N a m e >  
     < q 1 : A g r e e m e n t P h r a s e I t e m s >  
         < q 1 : s t r i n g > I t   i s   A g r e e d < / q 1 : s t r i n g >  
         < q 1 : s t r i n g > T h i s   D e e d   w i t n e s s e s < / q 1 : s t r i n g >  
     < / q 1 : A g r e e m e n t P h r a s e I t e m s >  
     < q 1 : A g r e e m e n t T y p e I t e m s >  
         < q 1 : s t r i n g > A g r e e m e n t < / q 1 : s t r i n g >  
         < q 1 : s t r i n g > D e e d < / q 1 : s t r i n g >  
         < q 1 : s t r i n g > L e a s e < / q 1 : s t r i n g >  
     < / q 1 : A g r e e m e n t T y p e I t e m s >  
     < q 1 : A l t e r n a t e A d d r e s s >  
         < q 1 : M u l t i L i n e / >  
         < q 1 : S i n g l e L i n e / >  
     < / q 1 : A l t e r n a t e A d d r e s s >  
     < q 1 : B a r T e x t I t e m s / >  
     < q 1 : C l o s i n g I t e m s >  
         < q 1 : s t r i n g > B e s t   r e g a r d s < / q 1 : s t r i n g >  
         < q 1 : s t r i n g > C o r d i a l l y   y o u r s < / q 1 : s t r i n g >  
         < q 1 : s t r i n g > R e g a r d s < / q 1 : s t r i n g >  
         < q 1 : s t r i n g > S i n c e r e l y < / q 1 : s t r i n g >  
         < q 1 : s t r i n g > S i n c e r e l y   y o u r s < / q 1 : s t r i n g >  
         < q 1 : s t r i n g > V e r y   b e s t   r e g a r d s < / q 1 : s t r i n g >  
         < q 1 : s t r i n g > V e r y   t r u l y   y o u r s < / q 1 : s t r i n g >  
         < q 1 : s t r i n g > Y o u r s   f a i t h f u l l y < / q 1 : s t r i n g >  
         < q 1 : s t r i n g > Y o u r s   s i n c e r e l y < / q 1 : s t r i n g >  
         < q 1 : s t r i n g > Y o u r s   t r u l y < / q 1 : s t r i n g >  
         < q 1 : s t r i n g > Y o u r s   v e r y   t r u l y < / q 1 : s t r i n g >  
     < / q 1 : C l o s i n g I t e m s >  
     < q 1 : C u l t u r e C o d e > e n - U S < / q 1 : C u l t u r e C o d e >  
     < q 1 : C u l t u r e S t r i n g s >  
         < q 1 : T o B e O p e n e d B y A d d r e s s e e O n l y > T o   b e   o p e n e d   b y   a d d r e s s e e   o n l y < / q 1 : T o B e O p e n e d B y A d d r e s s e e O n l y >  
         < q 1 : F o r T h e A t t e n t i o n O f > F o r   t h e   a t t e n t i o n   o f < / q 1 : F o r T h e A t t e n t i o n O f >  
         < q 1 : Y o u r R e f > Y o u r   r e f < / q 1 : Y o u r R e f >  
         < q 1 : O u r R e f > O u r   r e f < / q 1 : O u r R e f >  
         < q 1 : D e a r > D e a r < / q 1 : D e a r >  
         < q 1 : O t h e r C o n t a c t > O t h e r   c o n t a c t < / q 1 : O t h e r C o n t a c t >  
         < q 1 : C o p y > c c < / q 1 : C o p y >  
         < q 1 : B l i n d C o p y > b c c < / q 1 : B l i n d C o p y >  
         < q 1 : F a c s i m i l e C o v e r S h e e t > F a c s i m i l e   c o v e r   s h e e t < / q 1 : F a c s i m i l e C o v e r S h e e t >  
         < q 1 : D a t e > D a t e < / q 1 : D a t e >  
         < q 1 : T o t a l P a g e s > T o t a l   p a g e s < / q 1 : T o t a l P a g e s >  
         < q 1 : T o > T o < / q 1 : T o >  
         < q 1 : C o m p a n y > C o m p a n y < / q 1 : C o m p a n y >  
         < q 1 : F a x > F a x < / q 1 : F a x >  
         < q 1 : T e l e p h o n e > T e l e p h o n e < / q 1 : T e l e p h o n e >  
         < q 1 : C o p y F a x > C o p y < / q 1 : C o p y F a x >  
         < q 1 : M e m o r a n d u m > M e m o r a n d u m < / q 1 : M e m o r a n d u m >  
         < q 1 : D e l i v e r y > D e l i v e r y < / q 1 : D e l i v e r y >  
         < q 1 : F r o m > F r o m < / q 1 : F r o m >  
         < q 1 : S u b j e c t > S u b j e c t < / q 1 : S u b j e c t >  
         < q 1 : I n t e r n a l M e m o r a n d u m > I n t e r n a l   M e m o r a n d u m < / q 1 : I n t e r n a l M e m o r a n d u m >  
         < q 1 : C l i e n t N a m e > C l i e n t   n a m e < / q 1 : C l i e n t N a m e >  
         < q 1 : M a t t e r N u m b e r > M a t t e r   n u m b e r < / q 1 : M a t t e r N u m b e r >  
         < q 1 : F i l e N o t e > F i l e   N o t e < / q 1 : F i l e N o t e >  
         < q 1 : B y > B y < / q 1 : B y >  
         < q 1 : D a t e A n d T i m e > D a t e   a n d   t i m e < / q 1 : D a t e A n d T i m e >  
         < q 1 : W i t h C o m p l i m e n t s > W i t h   C o m p l i m e n t s < / q 1 : W i t h C o m p l i m e n t s >  
         < q 1 : P r e p a r e d F o r > P r e p a r e d   f o r < / q 1 : P r e p a r e d F o r >  
         < q 1 : T a b l e O f C o n t e n t s > T a b l e   o f   C o n t e n t s < / q 1 : T a b l e O f C o n t e n t s >  
         < q 1 : D r a f t N o > D r a f t   N o < / q 1 : D r a f t N o >  
         < q 1 : D a t e d > D a t e d < / q 1 : D a t e d >  
         < q 1 : I n R e s p e c t O f > i n   r e s p e c t   o f < / q 1 : I n R e s p e c t O f >  
         < q 1 : A s > a s < / q 1 : A s >  
         < q 1 : A n d > a n d < / q 1 : A n d >  
         < q 1 : A s C a p a c i t y > A s   C a p a c i t y < / q 1 : A s C a p a c i t y >  
         < q 1 : C o n t e n t s > C o n t e n t s < / q 1 : C o n t e n t s >  
         < q 1 : C l a u s e > C l a u s e < / q 1 : C l a u s e >  
         < q 1 : P a g e > P a g e < / q 1 : P a g e >  
         < q 1 : S c h e d u l e s > S c h e d u l e s < / q 1 : S c h e d u l e s >  
         < q 1 : A t t a c h m e n t s > A p p e n d i c e s / A n n e x u r e s / E x h i b i t s < / q 1 : A t t a c h m e n t s >  
         < q 1 : A p p e n d i c e s > A p p e n d i c e s < / q 1 : A p p e n d i c e s >  
         < q 1 : T h i s > T H I S < / q 1 : T h i s >  
         < q 1 : I s D a t e d > i s   d a t e d < / q 1 : I s D a t e d >  
         < q 1 : A n d M a d e B e t w e e n > a n d   m a d e   b e t w e e n < / q 1 : A n d M a d e B e t w e e n >  
         < q 1 : O f > o f < / q 1 : O f >  
         < q 1 : A C o m p a n y I n c o r p o r a t e d U n d e r T h e L a w > a   c o m p a n y   i n c o r p o r a t e d   u n d e r   t h e   l a w s   o f < / q 1 : A C o m p a n y I n c o r p o r a t e d U n d e r T h e L a w >  
         < q 1 : W i t h R e g i s t r a t i o n N u m b e r > w i t h   r e g i s t r a t i o n   n u m b e r < / q 1 : W i t h R e g i s t r a t i o n N u m b e r >  
         < q 1 : A n d W h o s O f f i c e I s A t > a n d   w h o s e   r e g i s t e r e d   o f f i c e   i s   a t < / q 1 : A n d W h o s O f f i c e I s A t >  
         < q 1 : A t >   o f < / q 1 : A t >  
         < q 1 : T h e > t h e < / q 1 : T h e >  
         < q 1 : B a c k g r o u n d > B a c k g r o u n d < / q 1 : B a c k g r o u n d >  
         < q 1 : T h e P a r t i e s A g r e e T h a t > T H E   P A R T I E S   A G R E E   t h a t < / q 1 : T h e P a r t i e s A g r e e T h a t >  
         < q 1 : D e f i n i t i o n s A n d I n t e r p r e t a t i o n > D e f i n i t i o n s   a n d   I n t e r p r e t a t i o n < / q 1 : D e f i n i t i o n s A n d I n t e r p r e t a t i o n >  
         < q 1 : T h a t > T h a t < / q 1 : T h a t >  
         < q 1 : D e f i n i t i o n s > D e f i n i t i o n s < / q 1 : D e f i n i t i o n s >  
         < q 1 : I n T h i s > I n   t h i s < / q 1 : I n T h i s >  
         < q 1 : M e a n s > m e a n s < / q 1 : M e a n s >  
         < q 1 : E x e c u t i o n > E x e c u t i o n < / q 1 : E x e c u t i o n >  
         < q 1 : S e c t i o n > S e c t i o n   { 0 } < / q 1 : S e c t i o n >  
         < q 1 : S c h e d u l e > S c h e d u l e < / q 1 : S c h e d u l e >  
         < q 1 : P a r t > P a r t < / q 1 : P a r t >  
         < q 1 : N u m b e r e d P a r t > P a r t   { 0 } < / q 1 : N u m b e r e d P a r t >  
         < q 1 : T o c 4 L e f t I n d e n t > 0 < / q 1 : T o c 4 L e f t I n d e n t >  
         < q 1 : T o c 4 F i r s t L i n e I n d e n t > 0 < / q 1 : T o c 4 F i r s t L i n e I n d e n t >  
         < q 1 : A p p e n d i x > A p p e n d i x < / q 1 : A p p e n d i x >  
         < q 1 : A n n e x u r e > A n n e x u r e < / q 1 : A n n e x u r e >  
         < q 1 : E x h i b i t > E x h i b i t < / q 1 : E x h i b i t >  
     < / q 1 : C u l t u r e S t r i n g s >  
     < q 1 : D e l i v e r y I t e m s >  
         < q 1 : s t r i n g > B y   A i r   C o u r i e r < / q 1 : s t r i n g >  
         < q 1 : s t r i n g > B y   C e r t i f i e d   M a i l < / q 1 : s t r i n g >  
         < q 1 : s t r i n g > B y   C o u r i e r < / q 1 : s t r i n g >  
         < q 1 : s t r i n g > B y   E m a i l < / q 1 : s t r i n g >  
         < q 1 : s t r i n g > B y   E x p r e s s   M a i l < / q 1 : s t r i n g >  
         < q 1 : s t r i n g > B y   F a c s i m i l e < / q 1 : s t r i n g >  
         < q 1 : s t r i n g > B y   H a n d   D e l i v e r y < / q 1 : s t r i n g >  
         < q 1 : s t r i n g > B y   M e s s e n g e r < / q 1 : s t r i n g >  
         < q 1 : s t r i n g > B y   P o u c h < / q 1 : s t r i n g >  
         < q 1 : s t r i n g > B y   R e g i s t e r e d   M a i l < / q 1 : s t r i n g >  
         < q 1 : s t r i n g > B y   U P S < / q 1 : s t r i n g >  
     < / q 1 : D e l i v e r y I t e m s >  
     < q 1 : D i a l o g S e t t i n g s >  
         < I s A t t e n t i o n V i s i b l e   x m l n s = " h t t p : / / s c h e m a s . m a c r o v i e w . c o m . a u / d i a l o g s e t t i n g s " > t r u e < / I s A t t e n t i o n V i s i b l e >  
         < I s C o r a m V i s i b l e   x m l n s = " h t t p : / / s c h e m a s . m a c r o v i e w . c o m . a u / d i a l o g s e t t i n g s " > f a l s e < / I s C o r a m V i s i b l e >  
         < I s D e l i v e r y V i s i b l e   x m l n s = " h t t p : / / s c h e m a s . m a c r o v i e w . c o m . a u / d i a l o g s e t t i n g s " > t r u e < / I s D e l i v e r y V i s i b l e >  
         < I s O t h e r C o n t a c t V i s i b l e   x m l n s = " h t t p : / / s c h e m a s . m a c r o v i e w . c o m . a u / d i a l o g s e t t i n g s " > t r u e < / I s O t h e r C o n t a c t V i s i b l e >  
         < I s O u r R e f V i s i b l e   x m l n s = " h t t p : / / s c h e m a s . m a c r o v i e w . c o m . a u / d i a l o g s e t t i n g s " > t r u e < / I s O u r R e f V i s i b l e >  
         < I s P r i v a c y N o t i c e V i s i b l e   x m l n s = " h t t p : / / s c h e m a s . m a c r o v i e w . c o m . a u / d i a l o g s e t t i n g s " > f a l s e < / I s P r i v a c y N o t i c e V i s i b l e >  
         < I s S e n d e r 2 V i s i b l e   x m l n s = " h t t p : / / s c h e m a s . m a c r o v i e w . c o m . a u / d i a l o g s e t t i n g s " > t r u e < / I s S e n d e r 2 V i s i b l e >  
         < I s V e n u e V i s i b l e   x m l n s = " h t t p : / / s c h e m a s . m a c r o v i e w . c o m . a u / d i a l o g s e t t i n g s " > f a l s e < / I s V e n u e V i s i b l e >  
         < I s Y o u r R e f V i s i b l e   x m l n s = " h t t p : / / s c h e m a s . m a c r o v i e w . c o m . a u / d i a l o g s e t t i n g s " > t r u e < / I s Y o u r R e f V i s i b l e >  
     < / q 1 : D i a l o g S e t t i n g s >  
     < q 1 : D i s p l a y N a m e > W a s h i n g t o n   D C < / q 1 : D i s p l a y N a m e >  
     < q 1 : E n a b l e D a t a b a s e O n F o r m a t D o c u m e n t R e f e r e n c e V i e w > t r u e < / q 1 : E n a b l e D a t a b a s e O n F o r m a t D o c u m e n t R e f e r e n c e V i e w >  
     < q 1 : E n a b l e M a t t e r O n F o r m a t D o c u m e n t R e f e r e n c e V i e w > t r u e < / q 1 : E n a b l e M a t t e r O n F o r m a t D o c u m e n t R e f e r e n c e V i e w >  
     < q 1 : E n c l o s u r e I t e m s >  
         < q 1 : s t r i n g > A t t . < / q 1 : s t r i n g >  
         < q 1 : s t r i n g > A t t s . < / q 1 : s t r i n g >  
         < q 1 : s t r i n g > E n c . < / q 1 : s t r i n g >  
         < q 1 : s t r i n g > E n c l . < / q 1 : s t r i n g >  
         < q 1 : s t r i n g > E n c l o s u r e < / q 1 : s t r i n g >  
         < q 1 : s t r i n g > E n c l o s u r e s < / q 1 : s t r i n g >  
         < q 1 : s t r i n g > E n c l s < / q 1 : s t r i n g >  
         < q 1 : s t r i n g > E n c s . < / q 1 : s t r i n g >  
     < / q 1 : E n c l o s u r e I t e m s >  
     < q 1 : E n t i t y N a m e > M a y e r   B r o w n   L L P < / q 1 : E n t i t y N a m e >  
     < q 1 : E x c l u d e d T e m p l a t e s >  
         < q 1 : s t r i n g > C l i e n t   M e m o < / q 1 : s t r i n g >  
         < q 1 : s t r i n g > R e s e a r c h   M e m o < / q 1 : s t r i n g >  
         < q 1 : s t r i n g > A g r e e m e n t < / q 1 : s t r i n g >  
         < q 1 : s t r i n g > C o m p l i m e n t   S l i p < / q 1 : s t r i n g >  
         < q 1 : s t r i n g > I n t e r n a l   M e m o < / q 1 : s t r i n g >  
     < / q 1 : E x c l u d e d T e m p l a t e s >  
     < q 1 : F a c s i m i l e N u m b e r > + 1   2 0 2   2 6 3   3 3 0 0 < / q 1 : F a c s i m i l e N u m b e r >  
     < q 1 : F a x N o t i c e > T H I S   M E S S A G E   I S   I N T E N D E D   O N L Y   F O R   T H E   U S E   O F   T H E   I N D I V I D U A L   O R   E N T I T Y   T O   W H I C H   I T   I S   A D D R E S S E D   A N D   M A Y   C O N T A I N   I N F O R M A T I O N   T H A T   I S   P R I V I L E G E D ,   C O N F I D E N T I A L   A N D   E X E M P T   F R O M   D I S C L O S U R E   U N D E R   A P P L I C A B L E   L A W .   I F   T H E   R E A D E R   O F   T H I S   M E S S A G E   I S   N O T   T H E   I N T E N D E D   R E C I P I E N T ,   O R   T H E   E M P L O Y E E   O R   A G E N T   R E S P O N S I B L E   F O R   D E L I V E R I N G   T H E   M E S S A G E   T O   T H E   I N T E N D E D   R E C I P I E N T ,   Y O U   A R E   H E R E B Y   N O T I F I E D   T H A T   A N Y   D I S S E M I N A T I O N ,   D I S T R I B U T I O N   O R   C O P Y I N G   O F   T H I S   C O M M U N I C A T I O N   I S   S T R I C T L Y   P R O H I B I T E D .   I F   Y O U   H A V E   R E C E I V E D   T H I S   C O M M U N I C A T I O N   I N   E R R O R ,   P L E A S E   N O T I F Y   U S   I M M E D I A T E L Y   B Y   T E L E P H O N E   A N D   R E T U R N   T H E   O R I G I N A L   M E S S A G E   T O   U S   A T   T H E   A B O V E   A D D R E S S   B Y   M A I L .   T H A N K   Y O U . < / q 1 : F a x N o t i c e >  
     < q 1 : I n c l u d e S e n d e r F a x N u m b e r I n A d d r e s s B l o c k > t r u e < / q 1 : I n c l u d e S e n d e r F a x N u m b e r I n A d d r e s s B l o c k >  
     < q 1 : I n s e r t C o m p l i m e n t s S l i p L o g o O n C r e a t i o n > t r u e < / q 1 : I n s e r t C o m p l i m e n t s S l i p L o g o O n C r e a t i o n >  
     < q 1 : I s A s i a C u s t o m C o v e r s V i s i b l e > f a l s e < / q 1 : I s A s i a C u s t o m C o v e r s V i s i b l e >  
     < q 1 : I s A v a i l a b l e I n P o w e r P o i n t > t r u e < / q 1 : I s A v a i l a b l e I n P o w e r P o i n t >  
     < q 1 : H a s D y n a m i c S c h e d u l e N u m b e r i n g > f a l s e < / q 1 : H a s D y n a m i c S c h e d u l e N u m b e r i n g >  
     < q 1 : I s U k C u s t o m C o v e r s V i s i b l e > f a l s e < / q 1 : I s U k C u s t o m C o v e r s V i s i b l e >  
     < q 1 : I s U S C u s t o m C o v e r s V i s i b l e > t r u e < / q 1 : I s U S C u s t o m C o v e r s V i s i b l e >  
     < q 1 : L a b e l T e m p l a t e s >  
         < q 1 : s t r i n g > L a b e l s F i l e A Q 5 0 6 6 - 5 2 6 6 - 5 7 6 6 - 5 8 6 6 - 5 9 6 6 . d o t x < / q 1 : s t r i n g >  
         < q 1 : s t r i n g > L a b e l s A d d r e s s A Q 5 1 6 0 . d o t x < / q 1 : s t r i n g >  
         < q 1 : s t r i n g > L a b e l s A d d r e s s A Q 5 1 6 1 - 5 2 6 1 . d o t x < / q 1 : s t r i n g >  
         < q 1 : s t r i n g > L a b e l s A d d r e s s A Q 5 1 6 2 - 5 2 6 2 . d o t x < / q 1 : s t r i n g >  
         < q 1 : s t r i n g > L a b e l s S h i p p i n g A Q 5 1 6 3 - 5 2 6 3 . d o t x < / q 1 : s t r i n g >  
         < q 1 : s t r i n g > L a b e l s S h i p p i n g A Q 5 1 6 4 - 5 2 6 4 . d o t x < / q 1 : s t r i n g >  
         < q 1 : s t r i n g > L a b e l s F u l l P a g e A Q 5 1 6 5 . d o t x < / q 1 : s t r i n g >  
         < q 1 : s t r i n g > L a b e l s R e t u r n A Q 5 1 6 7 - 5 2 6 7 . d o t x < / q 1 : s t r i n g >  
         < q 1 : s t r i n g > L a b e l s A d d r e s s A Q 5 1 6 1 - 5 2 6 1 . d o t x < / q 1 : s t r i n g >  
         < q 1 : s t r i n g > L a b e l s A d d r e s s A Q 5 1 6 2 - 5 2 6 2 . d o t x < / q 1 : s t r i n g >  
         < q 1 : s t r i n g > L a b e l s T e n t A Q 5 3 0 5 . d o t x < / q 1 : s t r i n g >  
         < q 1 : s t r i n g > L a b e l s T e n t A Q 5 3 0 9 . d o t x < / q 1 : s t r i n g >  
         < q 1 : s t r i n g > L a b e l s F i l e A Q 5 3 6 6 . d o t x < / q 1 : s t r i n g >  
         < q 1 : s t r i n g > L a b e l s B a d g e A Q 5 3 8 4 . d o t x < / q 1 : s t r i n g >  
         < q 1 : s t r i n g > L a b e l s R o t a r y A Q 5 3 8 5 . d o t x < / q 1 : s t r i n g >  
         < q 1 : s t r i n g > L a b e l s R o t a r y A Q 5 3 8 6 . d o t x < / q 1 : s t r i n g >  
         < q 1 : s t r i n g > L a b e l s A d d r e s s A Q 5 6 6 0 - 5 6 3 0 . d o t x < / q 1 : s t r i n g >  
         < q 1 : s t r i n g > L a b e l s A d d r e s s A Q 5 6 6 0 - 5 6 3 0 . d o t x < / q 1 : s t r i n g >  
         < q 1 : s t r i n g > L a b e l s A d d r e s s A Q 5 6 6 2 . d o t x < / q 1 : s t r i n g >  
         < q 1 : s t r i n g > L a b e l s A d d r e s s A Q 5 6 6 3 . d o t x < / q 1 : s t r i n g >  
         < q 1 : s t r i n g > L a b e l s R e t u r n A Q 5 6 6 7 . d o t x < / q 1 : s t r i n g >  
         < q 1 : s t r i n g > L a b e l s N o t e C a r d A Q 8 3 1 5 . d o t x < / q 1 : s t r i n g >  
         < q 1 : s t r i n g > L a b e l s B i g T a b 5 A Q . d o t x < / q 1 : s t r i n g >  
         < q 1 : s t r i n g > L a b e l s B i g T a b 8 A Q . d o t x < / q 1 : s t r i n g >  
         < q 1 : s t r i n g > L a b e l s B i z C a r d A Q 8 3 7 1 . d o t x < / q 1 : s t r i n g >  
         < q 1 : s t r i n g > L a b e l s T a b b i e s E x h i b i t 2 8 0 9 2 _ 4 2 0 0 h p . d o t x < / q 1 : s t r i n g >  
         < q 1 : s t r i n g > L a b e l s T a b b i e s E x h i b i t 2 8 0 9 2 _ 8 0 0 0 h p . d o t x < / q 1 : s t r i n g >  
     < / q 1 : L a b e l T e m p l a t e s >  
     < q 1 : L o g o > M a y e r   B r o w n   L E T T E R < / q 1 : L o g o >  
     < q 1 : L o g o _ P o w e r P o i n t > M a y e r   B r o w n   L E T T E R < / q 1 : L o g o _ P o w e r P o i n t >  
     < q 1 : L o g o _ W o r d > M a y e r   B r o w n   L E T T E R < / q 1 : L o g o _ W o r d >  
     < q 1 : L o n g D a t e F o r m a t > M M M M   d ,   y y y y < / q 1 : L o n g D a t e F o r m a t >  
     < q 1 : N a m e > W a s h i n g t o n   D C < / q 1 : N a m e >  
     < q 1 : P a p e r S i z e > L e t t e r < / q 1 : P a p e r S i z e >  
     < q 1 : P h o n e N u m b e r > + 1   2 0 2   2 6 3   3 0 0 0 < / q 1 : P h o n e N u m b e r >  
     < q 1 : P o w e r P o i n t D i s c l a i m e r > M a y e r   B r o w n   i s   a   g l o b a l   s e r v i c e s   p r o v i d e r   c o m p r i s i n g   a s s o c i a t e d   l e g a l   p r a c t i c e s   t h a t   a r e   s e p a r a t e   e n t i t i e s ,   i n c l u d i n g   M a y e r   B r o w n   L L P   ( I l l i n o i s ,   U S A ) ,   M a y e r   B r o w n   I n t e r n a t i o n a l   L L P   ( E n g l a n d ) ,   M a y e r   B r o w n   ( a   H o n g   K o n g   p a r t n e r s h i p )   a n d   T a u i l   & a m p ;   C h e q u e r   A d v o g a d o s   ( a   B r a z i l i a n   l a w   p a r t n e r s h i p )   ( c o l l e c t i v e l y   t h e    M a y e r   B r o w n   P r a c t i c e s  )   a n d   n o n - l e g a l   s e r v i c e   p r o v i d e r s ,   w h i c h   p r o v i d e   c o n s u l t a n c y   s e r v i c e s   ( t h e    M a y e r   B r o w n   C o n s u l t a n c i e s  ) .   T h e   M a y e r   B r o w n   P r a c t i c e s   a n d   M a y e r   B r o w n   C o n s u l t a n c i e s   a r e   e s t a b l i s h e d   i n   v a r i o u s   j u r i s d i c t i o n s   a n d   m a y   b e   a   l e g a l   p e r s o n   o r   a   p a r t n e r s h i p .   D e t a i l s   o f   t h e   i n d i v i d u a l   M a y e r   B r o w n   P r a c t i c e s   a n d   M a y e r   B r o w n   C o n s u l t a n c i e s   c a n   b e   f o u n d   i n   t h e   L e g a l   N o t i c e s   s e c t i o n   o f   o u r   w e b s i t e .    M a y e r   B r o w n    a n d   t h e   M a y e r   B r o w n   l o g o   a r e   t h e   t r a d e m a r k s   o f   M a y e r   B r o w n .   �   M a y e r   B r o w n .   A l l   r i g h t s   r e s e r v e d . < / q 1 : P o w e r P o i n t D i s c l a i m e r >  
     < q 1 : P o w e r P o i n t D i s c l a i m e r S l i d e T i t l e > D i s c l a i m e r < / q 1 : P o w e r P o i n t D i s c l a i m e r S l i d e T i t l e >  
     < q 1 : P o w e r P o i n t D i s c l a i m e r S l i d e C o n t e n t > T h e s e   m a t e r i a l s   a r e   p r o v i d e d   b y   M a y e r   B r o w n   a n d   r e f l e c t   i n f o r m a t i o n   a s   o f   t h e   d a t e   o f   p r e s e n t a t i o n .  
 T h e   c o n t e n t s   a r e   i n t e n d e d   t o   p r o v i d e   a   g e n e r a l   g u i d e   t o   t h e   s u b j e c t   m a t t e r   o n l y   a n d   s h o u l d   n o t   b e   t r e a t e d   a s   a   s u b s t i t u t e   f o r   s p e c i f i c   a d v i c e   c o n c e r n i n g   i n d i v i d u a l   s i t u a t i o n s .  
 Y o u   m a y   n o t   c o p y   o r   m o d i f y   t h e   m a t e r i a l s   o r   u s e   t h e m   f o r   a n y   p u r p o s e   w i t h o u t   o u r   e x p r e s s   p r i o r   w r i t t e n   p e r m i s s i o n . < / q 1 : P o w e r P o i n t D i s c l a i m e r S l i d e C o n t e n t >  
     < q 1 : P o w e r P o i n t L o g o S e t t i n g s _ 1 6 _ 9 >  
         < q 1 : T o p _ M a s t e r > 3 7 4 . 4 5 6 7 < / q 1 : T o p _ M a s t e r >  
         < q 1 : L e f t _ M a s t e r > 5 9 8 . 9 6 0 6 < / q 1 : L e f t _ M a s t e r >  
         < q 1 : W i d t h _ M a s t e r > 9 4 . 3 9 3 7 < / q 1 : W i d t h _ M a s t e r >  
         < q 1 : T o p _ T i t l e M a s t e r > 2 8 . 0 6 2 9 9 < / q 1 : T o p _ T i t l e M a s t e r >  
         < q 1 : L e f t _ T i t l e M a s t e r > 7 2 . 5 6 6 9 3 < / q 1 : L e f t _ T i t l e M a s t e r >  
         < q 1 : W i d t h _ T i t l e M a s t e r > 2 0 4 . 6 6 1 4 < / q 1 : W i d t h _ T i t l e M a s t e r >  
     < / q 1 : P o w e r P o i n t L o g o S e t t i n g s _ 1 6 _ 9 >  
     < q 1 : P o w e r P o i n t L o g o S e t t i n g s _ 4 _ 3 >  
         < q 1 : T o p _ M a s t e r > 5 1 1 . 6 5 3 5 < / q 1 : T o p _ M a s t e r >  
         < q 1 : L e f t _ M a s t e r > 5 8 4 . 2 2 0 5 < / q 1 : L e f t _ M a s t e r >  
         < q 1 : W i d t h _ M a s t e r > 1 0 7 . 4 3 3 1 < / q 1 : W i d t h _ M a s t e r >  
         < q 1 : T o p _ T i t l e M a s t e r > 4 3 . 0 8 6 6 1 < / q 1 : T o p _ T i t l e M a s t e r >  
         < q 1 : L e f t _ T i t l e M a s t e r > 7 1 . 4 3 3 0 7 < / q 1 : L e f t _ T i t l e M a s t e r >  
         < q 1 : W i d t h _ T i t l e M a s t e r > 2 0 3 . 8 1 1 < / q 1 : W i d t h _ T i t l e M a s t e r >  
     < / q 1 : P o w e r P o i n t L o g o S e t t i n g s _ 4 _ 3 >  
     < q 1 : P r i m a r y A d d r e s s >  
         < q 1 : A d d r e s s 1 > 1 9 9 9   K   S t r e e t ,   N . W . < / q 1 : A d d r e s s 1 >  
         < q 1 : A d d r e s s 2 > W a s h i n g t o n ,   D C   2 0 0 0 6 - 1 1 0 1 < / q 1 : A d d r e s s 2 >  
         < q 1 : A d d r e s s 3 > U n i t e d   S t a t e s   o f   A m e r i c a < / q 1 : A d d r e s s 3 >  
         < q 1 : M u l t i L i n e > 1 9 9 9   K   S t r e e t ,   N . W .  
 W a s h i n g t o n ,   D C   2 0 0 0 6 - 1 1 0 1  
 U n i t e d   S t a t e s   o f   A m e r i c a < / q 1 : M u l t i L i n e >  
         < q 1 : S i n g l e L i n e > 1 9 9 9   K   S t r e e t ,   N . W . ,   W a s h i n g t o n ,   D C   2 0 0 0 6 - 1 1 0 1 ,   U n i t e d   S t a t e s   o f   A m e r i c a < / q 1 : S i n g l e L i n e >  
     < / q 1 : P r i m a r y A d d r e s s >  
     < q 1 : P r i n t e r / >  
     < q 1 : P r i v a c y I t e m s / >  
     < q 1 : S a l u t a t i o n I t e m s >  
         < q 1 : s t r i n g > D r . < / q 1 : s t r i n g >  
         < q 1 : s t r i n g > M i s s < / q 1 : s t r i n g >  
         < q 1 : s t r i n g > M r . < / q 1 : s t r i n g >  
         < q 1 : s t r i n g > M r s . < / q 1 : s t r i n g >  
         < q 1 : s t r i n g > M s . < / q 1 : s t r i n g >  
         < q 1 : s t r i n g > M x . < / q 1 : s t r i n g >  
         < q 1 : s t r i n g > P r o f . < / q 1 : s t r i n g >  
         < q 1 : s t r i n g > S i r / M a d a m < / q 1 : s t r i n g >  
     < / q 1 : S a l u t a t i o n I t e m s >  
     < q 1 : W a r n i n g I t e m s >  
         < q 1 : s t r i n g > A T T O R N E Y   W O R K   P R O D U C T < / q 1 : s t r i n g >  
         < q 1 : s t r i n g > A T T O R N E Y / C L I E N T   P R I V I L E G E < / q 1 : s t r i n g >  
         < q 1 : s t r i n g > C O N F I D E N T I A L < / q 1 : s t r i n g >  
         < q 1 : s t r i n g > P R I V A T E   & a m p ;   C O N F I D E N T I A L < / q 1 : s t r i n g >  
         < q 1 : s t r i n g > P R I V I L E G E D   A N D   C O N F I D E N T I A L < / q 1 : s t r i n g >  
         < q 1 : s t r i n g > P R I V I L E G E D   A N D   C O N F I D E N T I A L  
 A T T O R N E Y   W O R K   P R O D U C T < / q 1 : s t r i n g >  
         < q 1 : s t r i n g > P R I V I L E G E D   A N D   C O N F I D E N T I A L  
 A T T O R N E Y   W O R K   P R O D U C T   A N D / O R  
 A T T O R N E Y - C L I E N T   C O M M U N I C A T I O N < / q 1 : s t r i n g >  
     < / q 1 : W a r n i n g I t e m s >  
     < q 1 : W e b s i t e > m a y e r b r o w n . c o m < / q 1 : W e b s i t e >  
     < q 1 : W o r d D i s c l a i m e r > N o r t h   A m e r i c a . d o c x < / q 1 : W o r d D i s c l a i m e r >  
 < / q 1 : O f f i c e > 
</file>

<file path=customXml/itemProps1.xml><?xml version="1.0" encoding="utf-8"?>
<ds:datastoreItem xmlns:ds="http://schemas.openxmlformats.org/officeDocument/2006/customXml" ds:itemID="{4CE57189-84D2-48F0-90FA-B1777CC82465}">
  <ds:schemaRefs>
    <ds:schemaRef ds:uri="http://schemas.macroview.com.au/documentsettings"/>
  </ds:schemaRefs>
</ds:datastoreItem>
</file>

<file path=customXml/itemProps2.xml><?xml version="1.0" encoding="utf-8"?>
<ds:datastoreItem xmlns:ds="http://schemas.openxmlformats.org/officeDocument/2006/customXml" ds:itemID="{A08CA298-BCF5-42C7-9682-58CEABC85A3F}">
  <ds:schemaRefs>
    <ds:schemaRef ds:uri="http://schemas.macroview.com.au/office"/>
    <ds:schemaRef ds:uri="http://schemas.macroview.com.au/dialog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123</Words>
  <Characters>633</Characters>
  <Application>Microsoft Office Word</Application>
  <DocSecurity>0</DocSecurity>
  <Lines>22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 Fussell</dc:creator>
  <cp:keywords/>
  <dc:description/>
  <cp:lastModifiedBy>Fussell, Tripp</cp:lastModifiedBy>
  <cp:revision>2</cp:revision>
  <dcterms:created xsi:type="dcterms:W3CDTF">2022-09-29T15:38:00Z</dcterms:created>
  <dcterms:modified xsi:type="dcterms:W3CDTF">2022-09-29T16:19:00Z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DocumentPath">
    <vt:lpwstr>Other Documents\North America\Blank.dotx</vt:lpwstr>
  </property>
</Properties>
</file>